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17E0D516" w:rsidR="00D67556" w:rsidRPr="004E1768" w:rsidRDefault="00837BE5" w:rsidP="004E1768">
      <w:pPr>
        <w:pStyle w:val="Title"/>
        <w:rPr>
          <w:sz w:val="24"/>
          <w:szCs w:val="24"/>
        </w:rPr>
      </w:pPr>
      <w:r w:rsidRPr="00837BE5">
        <w:t>#COVID-19 Misinformation: Saudi Arabia as a Use Case</w:t>
      </w:r>
    </w:p>
    <w:p w14:paraId="1C6E55B7" w14:textId="495A8D81" w:rsidR="00837BE5" w:rsidRDefault="002D406F" w:rsidP="00837BE5">
      <w:pPr>
        <w:pBdr>
          <w:top w:val="nil"/>
          <w:left w:val="nil"/>
          <w:bottom w:val="nil"/>
          <w:right w:val="nil"/>
          <w:between w:val="nil"/>
        </w:pBdr>
        <w:spacing w:before="160" w:after="0"/>
        <w:jc w:val="center"/>
        <w:rPr>
          <w:color w:val="000000"/>
        </w:rPr>
      </w:pPr>
      <w:r>
        <w:rPr>
          <w:color w:val="000000"/>
        </w:rPr>
        <w:t>Ashwag Alasmari</w:t>
      </w:r>
      <w:r w:rsidR="0041044B" w:rsidRPr="0041044B">
        <w:rPr>
          <w:color w:val="000000"/>
          <w:vertAlign w:val="superscript"/>
        </w:rPr>
        <w:t>1,</w:t>
      </w:r>
      <w:r w:rsidR="009B2363">
        <w:rPr>
          <w:color w:val="000000"/>
          <w:vertAlign w:val="superscript"/>
        </w:rPr>
        <w:t>3</w:t>
      </w:r>
      <w:r w:rsidR="0041044B">
        <w:rPr>
          <w:color w:val="000000"/>
          <w:vertAlign w:val="superscript"/>
        </w:rPr>
        <w:t>(*)</w:t>
      </w:r>
      <w:r>
        <w:rPr>
          <w:color w:val="000000"/>
        </w:rPr>
        <w:t xml:space="preserve">, </w:t>
      </w:r>
      <w:r w:rsidR="00837BE5" w:rsidRPr="00837BE5">
        <w:rPr>
          <w:color w:val="000000"/>
        </w:rPr>
        <w:t>Aseel Aldawood</w:t>
      </w:r>
      <w:r w:rsidR="009B2363">
        <w:rPr>
          <w:color w:val="000000"/>
          <w:vertAlign w:val="superscript"/>
        </w:rPr>
        <w:t>2</w:t>
      </w:r>
      <w:r w:rsidR="0041044B">
        <w:rPr>
          <w:color w:val="000000"/>
          <w:vertAlign w:val="superscript"/>
        </w:rPr>
        <w:t>(**)</w:t>
      </w:r>
      <w:r>
        <w:rPr>
          <w:color w:val="000000"/>
        </w:rPr>
        <w:t xml:space="preserve">, </w:t>
      </w:r>
      <w:r w:rsidR="00837BE5" w:rsidRPr="00837BE5">
        <w:rPr>
          <w:color w:val="000000"/>
        </w:rPr>
        <w:t>Mariam Nouh</w:t>
      </w:r>
      <w:r w:rsidR="0041044B" w:rsidRPr="0041044B">
        <w:rPr>
          <w:color w:val="000000"/>
          <w:vertAlign w:val="superscript"/>
        </w:rPr>
        <w:t>4</w:t>
      </w:r>
      <w:r>
        <w:rPr>
          <w:color w:val="000000"/>
        </w:rPr>
        <w:t xml:space="preserve">, </w:t>
      </w:r>
      <w:r w:rsidR="00837BE5" w:rsidRPr="00837BE5">
        <w:rPr>
          <w:color w:val="000000"/>
        </w:rPr>
        <w:t>Philip Feldman</w:t>
      </w:r>
      <w:r w:rsidR="0041044B" w:rsidRPr="0041044B">
        <w:rPr>
          <w:color w:val="000000"/>
          <w:vertAlign w:val="superscript"/>
        </w:rPr>
        <w:t>1</w:t>
      </w:r>
      <w:r>
        <w:rPr>
          <w:color w:val="000000"/>
        </w:rPr>
        <w:t xml:space="preserve">, </w:t>
      </w:r>
      <w:proofErr w:type="spellStart"/>
      <w:r w:rsidR="00837BE5" w:rsidRPr="00837BE5">
        <w:rPr>
          <w:color w:val="000000"/>
        </w:rPr>
        <w:t>Areej</w:t>
      </w:r>
      <w:proofErr w:type="spellEnd"/>
      <w:r w:rsidR="00837BE5" w:rsidRPr="00837BE5">
        <w:rPr>
          <w:color w:val="000000"/>
        </w:rPr>
        <w:t xml:space="preserve"> Al-Wabil</w:t>
      </w:r>
      <w:r w:rsidR="0041044B" w:rsidRPr="0041044B">
        <w:rPr>
          <w:color w:val="000000"/>
          <w:vertAlign w:val="superscript"/>
        </w:rPr>
        <w:t>4</w:t>
      </w:r>
    </w:p>
    <w:p w14:paraId="00000008" w14:textId="6276A52C" w:rsidR="00D67556" w:rsidRDefault="0041044B">
      <w:pPr>
        <w:pBdr>
          <w:top w:val="nil"/>
          <w:left w:val="nil"/>
          <w:bottom w:val="nil"/>
          <w:right w:val="nil"/>
          <w:between w:val="nil"/>
        </w:pBdr>
        <w:spacing w:after="240" w:line="240" w:lineRule="auto"/>
        <w:jc w:val="center"/>
        <w:rPr>
          <w:i/>
          <w:color w:val="000000"/>
          <w:sz w:val="20"/>
          <w:szCs w:val="20"/>
        </w:rPr>
      </w:pPr>
      <w:r w:rsidRPr="0041044B">
        <w:rPr>
          <w:i/>
          <w:color w:val="000000"/>
          <w:sz w:val="20"/>
          <w:szCs w:val="20"/>
          <w:vertAlign w:val="superscript"/>
        </w:rPr>
        <w:t>1</w:t>
      </w:r>
      <w:r>
        <w:rPr>
          <w:i/>
          <w:color w:val="000000"/>
          <w:sz w:val="20"/>
          <w:szCs w:val="20"/>
        </w:rPr>
        <w:t xml:space="preserve"> University of Maryland, Baltimore County, USA</w:t>
      </w:r>
    </w:p>
    <w:p w14:paraId="739DF1A4" w14:textId="474117A7" w:rsidR="0041044B" w:rsidRDefault="0041044B">
      <w:pPr>
        <w:pBdr>
          <w:top w:val="nil"/>
          <w:left w:val="nil"/>
          <w:bottom w:val="nil"/>
          <w:right w:val="nil"/>
          <w:between w:val="nil"/>
        </w:pBdr>
        <w:spacing w:after="240" w:line="240" w:lineRule="auto"/>
        <w:jc w:val="center"/>
        <w:rPr>
          <w:i/>
          <w:color w:val="000000"/>
          <w:sz w:val="20"/>
          <w:szCs w:val="20"/>
        </w:rPr>
      </w:pPr>
      <w:r w:rsidRPr="0041044B">
        <w:rPr>
          <w:i/>
          <w:color w:val="000000"/>
          <w:sz w:val="20"/>
          <w:szCs w:val="20"/>
          <w:vertAlign w:val="superscript"/>
        </w:rPr>
        <w:t>2</w:t>
      </w:r>
      <w:r>
        <w:rPr>
          <w:i/>
          <w:color w:val="000000"/>
          <w:sz w:val="20"/>
          <w:szCs w:val="20"/>
        </w:rPr>
        <w:t xml:space="preserve"> </w:t>
      </w:r>
      <w:r w:rsidR="009B2363" w:rsidRPr="0041044B">
        <w:rPr>
          <w:i/>
          <w:color w:val="000000"/>
          <w:sz w:val="20"/>
          <w:szCs w:val="20"/>
        </w:rPr>
        <w:t>Imam Muhammad ibn Saud Islamic University</w:t>
      </w:r>
      <w:r w:rsidR="009B2363">
        <w:rPr>
          <w:i/>
          <w:color w:val="000000"/>
          <w:sz w:val="20"/>
          <w:szCs w:val="20"/>
        </w:rPr>
        <w:t>, Riyadh, Saudi Arabia</w:t>
      </w:r>
    </w:p>
    <w:p w14:paraId="059E7658" w14:textId="1CFCD655" w:rsidR="0041044B" w:rsidRDefault="0041044B">
      <w:pPr>
        <w:pBdr>
          <w:top w:val="nil"/>
          <w:left w:val="nil"/>
          <w:bottom w:val="nil"/>
          <w:right w:val="nil"/>
          <w:between w:val="nil"/>
        </w:pBdr>
        <w:spacing w:after="240" w:line="240" w:lineRule="auto"/>
        <w:jc w:val="center"/>
        <w:rPr>
          <w:i/>
          <w:color w:val="000000"/>
          <w:sz w:val="20"/>
          <w:szCs w:val="20"/>
        </w:rPr>
      </w:pPr>
      <w:r w:rsidRPr="0041044B">
        <w:rPr>
          <w:i/>
          <w:color w:val="000000"/>
          <w:sz w:val="20"/>
          <w:szCs w:val="20"/>
          <w:vertAlign w:val="superscript"/>
        </w:rPr>
        <w:t>3</w:t>
      </w:r>
      <w:r>
        <w:rPr>
          <w:i/>
          <w:color w:val="000000"/>
          <w:sz w:val="20"/>
          <w:szCs w:val="20"/>
        </w:rPr>
        <w:t xml:space="preserve"> </w:t>
      </w:r>
      <w:r w:rsidR="009B2363">
        <w:rPr>
          <w:i/>
          <w:color w:val="000000"/>
          <w:sz w:val="20"/>
          <w:szCs w:val="20"/>
        </w:rPr>
        <w:t xml:space="preserve">King Khalid University, </w:t>
      </w:r>
      <w:proofErr w:type="spellStart"/>
      <w:r w:rsidR="009B2363">
        <w:rPr>
          <w:i/>
          <w:color w:val="000000"/>
          <w:sz w:val="20"/>
          <w:szCs w:val="20"/>
        </w:rPr>
        <w:t>Abha</w:t>
      </w:r>
      <w:proofErr w:type="spellEnd"/>
      <w:r w:rsidR="009B2363">
        <w:rPr>
          <w:i/>
          <w:color w:val="000000"/>
          <w:sz w:val="20"/>
          <w:szCs w:val="20"/>
        </w:rPr>
        <w:t>, Saudi Arabia</w:t>
      </w:r>
    </w:p>
    <w:p w14:paraId="7CBE19CD" w14:textId="64B6301C" w:rsidR="00F646DE" w:rsidRDefault="0041044B" w:rsidP="009B2363">
      <w:pPr>
        <w:pBdr>
          <w:top w:val="nil"/>
          <w:left w:val="nil"/>
          <w:bottom w:val="nil"/>
          <w:right w:val="nil"/>
          <w:between w:val="nil"/>
        </w:pBdr>
        <w:spacing w:after="240" w:line="240" w:lineRule="auto"/>
        <w:jc w:val="center"/>
        <w:rPr>
          <w:i/>
          <w:color w:val="000000"/>
          <w:sz w:val="20"/>
          <w:szCs w:val="20"/>
        </w:rPr>
      </w:pPr>
      <w:r w:rsidRPr="0041044B">
        <w:rPr>
          <w:i/>
          <w:color w:val="000000"/>
          <w:sz w:val="20"/>
          <w:szCs w:val="20"/>
          <w:vertAlign w:val="superscript"/>
        </w:rPr>
        <w:t>4</w:t>
      </w:r>
      <w:r>
        <w:rPr>
          <w:i/>
          <w:color w:val="000000"/>
          <w:sz w:val="20"/>
          <w:szCs w:val="20"/>
        </w:rPr>
        <w:t xml:space="preserve"> </w:t>
      </w:r>
      <w:r w:rsidRPr="0041044B">
        <w:rPr>
          <w:i/>
          <w:color w:val="000000"/>
          <w:sz w:val="20"/>
          <w:szCs w:val="20"/>
        </w:rPr>
        <w:t xml:space="preserve">King </w:t>
      </w:r>
      <w:proofErr w:type="spellStart"/>
      <w:r w:rsidRPr="0041044B">
        <w:rPr>
          <w:i/>
          <w:color w:val="000000"/>
          <w:sz w:val="20"/>
          <w:szCs w:val="20"/>
        </w:rPr>
        <w:t>Abdulaziz</w:t>
      </w:r>
      <w:proofErr w:type="spellEnd"/>
      <w:r w:rsidRPr="0041044B">
        <w:rPr>
          <w:i/>
          <w:color w:val="000000"/>
          <w:sz w:val="20"/>
          <w:szCs w:val="20"/>
        </w:rPr>
        <w:t xml:space="preserve"> City for Science and Technology</w:t>
      </w:r>
      <w:r>
        <w:rPr>
          <w:i/>
          <w:color w:val="000000"/>
          <w:sz w:val="20"/>
          <w:szCs w:val="20"/>
        </w:rPr>
        <w:t xml:space="preserve">, </w:t>
      </w:r>
      <w:r>
        <w:rPr>
          <w:i/>
          <w:color w:val="000000"/>
          <w:sz w:val="20"/>
          <w:szCs w:val="20"/>
        </w:rPr>
        <w:t>Riyadh</w:t>
      </w:r>
      <w:r>
        <w:rPr>
          <w:i/>
          <w:color w:val="000000"/>
          <w:sz w:val="20"/>
          <w:szCs w:val="20"/>
        </w:rPr>
        <w:t xml:space="preserve">, Saudi Arabia  </w:t>
      </w:r>
    </w:p>
    <w:p w14:paraId="68E10E14" w14:textId="66C4950D" w:rsidR="00F646DE" w:rsidRDefault="009B2363" w:rsidP="00122965">
      <w:pPr>
        <w:pBdr>
          <w:top w:val="nil"/>
          <w:left w:val="nil"/>
          <w:bottom w:val="nil"/>
          <w:right w:val="nil"/>
          <w:between w:val="nil"/>
        </w:pBdr>
        <w:spacing w:after="240" w:line="240" w:lineRule="auto"/>
        <w:jc w:val="center"/>
        <w:rPr>
          <w:i/>
          <w:color w:val="000000"/>
          <w:sz w:val="20"/>
          <w:szCs w:val="20"/>
        </w:rPr>
      </w:pPr>
      <w:r>
        <w:rPr>
          <w:i/>
          <w:color w:val="000000"/>
          <w:sz w:val="20"/>
          <w:szCs w:val="20"/>
        </w:rPr>
        <w:t>Emails:</w:t>
      </w:r>
      <w:r w:rsidRPr="009B2363">
        <w:rPr>
          <w:i/>
          <w:color w:val="000000"/>
          <w:sz w:val="20"/>
          <w:szCs w:val="20"/>
          <w:vertAlign w:val="superscript"/>
        </w:rPr>
        <w:t>*</w:t>
      </w:r>
      <w:r>
        <w:rPr>
          <w:i/>
          <w:color w:val="000000"/>
          <w:sz w:val="20"/>
          <w:szCs w:val="20"/>
        </w:rPr>
        <w:t xml:space="preserve"> </w:t>
      </w:r>
      <w:hyperlink r:id="rId9" w:history="1">
        <w:r>
          <w:rPr>
            <w:rStyle w:val="Hyperlink"/>
            <w:i/>
            <w:sz w:val="20"/>
            <w:szCs w:val="20"/>
          </w:rPr>
          <w:t>ashwag1@umbc.edu</w:t>
        </w:r>
      </w:hyperlink>
      <w:r>
        <w:rPr>
          <w:i/>
          <w:color w:val="000000"/>
          <w:sz w:val="20"/>
          <w:szCs w:val="20"/>
        </w:rPr>
        <w:t xml:space="preserve"> &amp;</w:t>
      </w:r>
      <w:r w:rsidRPr="009B2363">
        <w:rPr>
          <w:i/>
          <w:color w:val="000000"/>
          <w:sz w:val="20"/>
          <w:szCs w:val="20"/>
          <w:vertAlign w:val="superscript"/>
        </w:rPr>
        <w:t>**</w:t>
      </w:r>
      <w:r>
        <w:rPr>
          <w:i/>
          <w:color w:val="000000"/>
          <w:sz w:val="20"/>
          <w:szCs w:val="20"/>
        </w:rPr>
        <w:t xml:space="preserve"> </w:t>
      </w:r>
      <w:hyperlink r:id="rId10" w:history="1">
        <w:r w:rsidRPr="00980B18">
          <w:rPr>
            <w:rStyle w:val="Hyperlink"/>
            <w:i/>
            <w:sz w:val="20"/>
            <w:szCs w:val="20"/>
          </w:rPr>
          <w:t>aasdawood@imamu.edu.sa</w:t>
        </w:r>
      </w:hyperlink>
      <w:r>
        <w:rPr>
          <w:i/>
          <w:color w:val="000000"/>
          <w:sz w:val="20"/>
          <w:szCs w:val="20"/>
        </w:rPr>
        <w:t xml:space="preserve"> </w:t>
      </w:r>
      <w:bookmarkStart w:id="0" w:name="_GoBack"/>
      <w:bookmarkEnd w:id="0"/>
    </w:p>
    <w:p w14:paraId="00000009" w14:textId="77777777" w:rsidR="00D67556" w:rsidRDefault="00573624">
      <w:pPr>
        <w:pStyle w:val="Heading2"/>
      </w:pPr>
      <w:r>
        <w:t xml:space="preserve">Keywords </w:t>
      </w:r>
    </w:p>
    <w:p w14:paraId="3DC31855" w14:textId="31129F12" w:rsidR="002D406F" w:rsidRPr="002D406F" w:rsidRDefault="002D406F" w:rsidP="002D406F">
      <w:pPr>
        <w:spacing w:line="240" w:lineRule="auto"/>
        <w:contextualSpacing w:val="0"/>
        <w:rPr>
          <w:color w:val="000000"/>
          <w:sz w:val="24"/>
          <w:szCs w:val="24"/>
        </w:rPr>
      </w:pPr>
      <w:r w:rsidRPr="002D406F">
        <w:rPr>
          <w:color w:val="000000"/>
        </w:rPr>
        <w:t xml:space="preserve">Misinformation, </w:t>
      </w:r>
      <w:r w:rsidR="004E1768">
        <w:rPr>
          <w:color w:val="000000"/>
        </w:rPr>
        <w:t xml:space="preserve">Governmental </w:t>
      </w:r>
      <w:r w:rsidRPr="002D406F">
        <w:rPr>
          <w:color w:val="000000"/>
        </w:rPr>
        <w:t>Laws, Saudi Arabia</w:t>
      </w:r>
    </w:p>
    <w:p w14:paraId="0000000B" w14:textId="77777777" w:rsidR="00D67556" w:rsidRDefault="00573624">
      <w:pPr>
        <w:pStyle w:val="Heading1"/>
      </w:pPr>
      <w:r>
        <w:t>E</w:t>
      </w:r>
      <w:r>
        <w:t xml:space="preserve">XTENDED ABSTRACT </w:t>
      </w:r>
    </w:p>
    <w:p w14:paraId="2974F846" w14:textId="31BFFF7F" w:rsidR="00F646DE" w:rsidRDefault="002D406F" w:rsidP="00F646DE">
      <w:pPr>
        <w:spacing w:line="240" w:lineRule="auto"/>
        <w:contextualSpacing w:val="0"/>
        <w:rPr>
          <w:color w:val="000000" w:themeColor="text1"/>
        </w:rPr>
      </w:pPr>
      <w:r w:rsidRPr="002D406F">
        <w:rPr>
          <w:color w:val="000000" w:themeColor="text1"/>
        </w:rPr>
        <w:t xml:space="preserve">The emerging coronavirus (COVID-19) pandemic began spreading in people in December 2019 and rapidly has now spread from a single city to more than 200 countries. As of today, COVID-19 has affected more than 4 million with mortality exceeding  300,000 people globally. COVID-19 has wide disruptive effects on the economy, healthcare systems, governments, societies and individuals.  The crisis on this scale and uncertainty has given rise to countless rumors, hoaxes and misinformation causing panic. Much of this type of conversation about coronavirus and misinformation now occurs online and in particular on social media platforms like Twitter. </w:t>
      </w:r>
      <w:r w:rsidR="00DC773D" w:rsidRPr="002D406F">
        <w:rPr>
          <w:color w:val="000000" w:themeColor="text1"/>
        </w:rPr>
        <w:t xml:space="preserve">In the local context of Saudi </w:t>
      </w:r>
      <w:r w:rsidR="00DC773D" w:rsidRPr="004E1768">
        <w:rPr>
          <w:color w:val="000000" w:themeColor="text1"/>
        </w:rPr>
        <w:t>A</w:t>
      </w:r>
      <w:r w:rsidR="00DC773D" w:rsidRPr="002D406F">
        <w:rPr>
          <w:color w:val="000000" w:themeColor="text1"/>
        </w:rPr>
        <w:t>rabia, evidence suggests that a high proportion of health-related social media posts are not necessarily accurate</w:t>
      </w:r>
      <w:r w:rsidR="00F646DE">
        <w:rPr>
          <w:color w:val="000000" w:themeColor="text1"/>
        </w:rPr>
        <w:t xml:space="preserve"> </w:t>
      </w:r>
      <w:r w:rsidR="00F646DE">
        <w:rPr>
          <w:color w:val="000000" w:themeColor="text1"/>
        </w:rPr>
        <w:fldChar w:fldCharType="begin" w:fldLock="1"/>
      </w:r>
      <w:r w:rsidR="00F646DE">
        <w:rPr>
          <w:color w:val="000000" w:themeColor="text1"/>
        </w:rPr>
        <w:instrText>ADDIN CSL_CITATION {"citationItems":[{"id":"ITEM-1","itemData":{"DOI":"10.2196/14731","ISSN":"1438-8871","abstract":"Background: Social media platforms play a vital role in the dissemination of health information. However, evidence suggests that a high proportion of Twitter posts (ie, tweets) are not necessarily accurate, and many studies suggest that tweets do not need to be accurate, or at least evidence based, to receive traction. This is a dangerous combination in the sphere of health information. Objective: The first objective of this study is to examine health-related tweets originating from Saudi Arabia in terms of their accuracy. The second objective is to find factors that relate to the accuracy and dissemination of these tweets, thereby enabling the identification of ways to enhance the dissemination of accurate tweets. The initial findings from this study and methodological improvements will then be employed in a larger-scale study that will address these issues in more detail. Methods: A health lexicon was used to extract health-related tweets using the Twitter application programming interface and the results were further filtered manually. A total of 300 tweets were each labeled by two medical doctors; the doctors agreed that 109 tweets were either accurate or inaccurate. Other measures were taken from these tweets' metadata to see if there was any relationship between the measures and either the accuracy or the dissemination of the tweets. The entire range of this metadata was analyzed using Python, version 3.6.5 (Python Software Foundation), to answer the research questions posed. Results: A total of 34 out of 109 tweets (31.2%) in the dataset used in this study were classified as untrustworthy health information. These came mainly from users with a non-health care background and social media accounts that had no corresponding physical (ie, organization) manifestation. Unsurprisingly, we found that traditionally trusted health sources were more likely to tweet accurate health information than other users. Likewise, these provisional results suggest that tweets posted in the morning are more trustworthy than tweets posted at night, possibly corresponding to official and casual posts, respectively. Our results also suggest that the crowd was quite good at identifying trustworthy information sources, as evidenced by the number of times a tweet's author was tagged as favorited by the community. Conclusions: The results indicate some initially surprising factors that might correlate with the accuracy of tweets and their dissemination. For example, the time …","author":[{"dropping-particle":"","family":"Albalawi","given":"Yahya","non-dropping-particle":"","parse-names":false,"suffix":""},{"dropping-particle":"","family":"Nikolov","given":"Nikola S","non-dropping-particle":"","parse-names":false,"suffix":""},{"dropping-particle":"","family":"Buckley","given":"Jim","non-dropping-particle":"","parse-names":false,"suffix":""}],"container-title":"J Med Internet Res","id":"ITEM-1","issue":"10","issued":{"date-parts":[["2019","10"]]},"page":"e14731","title":"Trustworthy Health-Related Tweets on Social Media in Saudi Arabia: Tweet Metadata Analysis","type":"article-journal","volume":"21"},"uris":["http://www.mendeley.com/documents/?uuid=c8ecd2ba-06fb-4557-b439-a01fe7cbf1d3"]}],"mendeley":{"formattedCitation":"(Albalawi, Nikolov, &amp; Buckley, 2019)","plainTextFormattedCitation":"(Albalawi, Nikolov, &amp; Buckley, 2019)","previouslyFormattedCitation":"(Albalawi, Nikolov, &amp; Buckley, 2019)"},"properties":{"noteIndex":0},"schema":"https://github.com/citation-style-language/schema/raw/master/csl-citation.json"}</w:instrText>
      </w:r>
      <w:r w:rsidR="00F646DE">
        <w:rPr>
          <w:color w:val="000000" w:themeColor="text1"/>
        </w:rPr>
        <w:fldChar w:fldCharType="separate"/>
      </w:r>
      <w:r w:rsidR="00F646DE" w:rsidRPr="00F646DE">
        <w:rPr>
          <w:noProof/>
          <w:color w:val="000000" w:themeColor="text1"/>
        </w:rPr>
        <w:t>(Albalawi, Nikolov, &amp; Buckley, 2019)</w:t>
      </w:r>
      <w:r w:rsidR="00F646DE">
        <w:rPr>
          <w:color w:val="000000" w:themeColor="text1"/>
        </w:rPr>
        <w:fldChar w:fldCharType="end"/>
      </w:r>
      <w:r w:rsidR="00DC773D" w:rsidRPr="002D406F">
        <w:rPr>
          <w:color w:val="000000" w:themeColor="text1"/>
        </w:rPr>
        <w:t xml:space="preserve">. As the COVID-19 pandemic continues to progress, further research is starting all around the world to study the associated </w:t>
      </w:r>
      <w:proofErr w:type="spellStart"/>
      <w:r w:rsidR="00DC773D" w:rsidRPr="002D406F">
        <w:rPr>
          <w:color w:val="000000" w:themeColor="text1"/>
        </w:rPr>
        <w:t>infodemic</w:t>
      </w:r>
      <w:proofErr w:type="spellEnd"/>
      <w:r w:rsidR="00DC773D" w:rsidRPr="002D406F">
        <w:rPr>
          <w:color w:val="000000" w:themeColor="text1"/>
        </w:rPr>
        <w:t xml:space="preserve"> and how to aid stakeholders in limiting the effects of misinformation which is what this </w:t>
      </w:r>
      <w:r w:rsidR="00B86D7A">
        <w:rPr>
          <w:color w:val="000000" w:themeColor="text1"/>
        </w:rPr>
        <w:t>research</w:t>
      </w:r>
      <w:r w:rsidR="00DC773D" w:rsidRPr="002D406F">
        <w:rPr>
          <w:color w:val="000000" w:themeColor="text1"/>
        </w:rPr>
        <w:t xml:space="preserve"> aims to achieve.</w:t>
      </w:r>
    </w:p>
    <w:p w14:paraId="6684A430" w14:textId="778F343B" w:rsidR="00837BE5" w:rsidRPr="00F646DE" w:rsidRDefault="00837BE5" w:rsidP="00F646DE">
      <w:pPr>
        <w:spacing w:line="240" w:lineRule="auto"/>
        <w:contextualSpacing w:val="0"/>
        <w:rPr>
          <w:color w:val="000000" w:themeColor="text1"/>
        </w:rPr>
      </w:pPr>
      <w:r w:rsidRPr="002D406F">
        <w:rPr>
          <w:color w:val="000000"/>
        </w:rPr>
        <w:t>The misinformation spreading can strongly influence individuals’ behavior and consequently alter the effectiveness of the countermeasures deployed to curb the spread of the disease</w:t>
      </w:r>
      <w:r>
        <w:rPr>
          <w:color w:val="000000"/>
        </w:rPr>
        <w:t xml:space="preserve"> </w:t>
      </w:r>
      <w:r w:rsidR="00F646DE">
        <w:rPr>
          <w:color w:val="000000" w:themeColor="text1"/>
        </w:rPr>
        <w:fldChar w:fldCharType="begin" w:fldLock="1"/>
      </w:r>
      <w:r w:rsidR="00F646DE">
        <w:rPr>
          <w:color w:val="000000" w:themeColor="text1"/>
        </w:rPr>
        <w:instrText>ADDIN CSL_CITATION {"citationItems":[{"id":"ITEM-1","itemData":{"author":[{"dropping-particle":"","family":"Cinelli","given":"Matteo","non-dropping-particle":"","parse-names":false,"suffix":""},{"dropping-particle":"","family":"Quattrociocchi","given":"Walter","non-dropping-particle":"","parse-names":false,"suffix":""},{"dropping-particle":"","family":"Galeazzi","given":"Alessandro","non-dropping-particle":"","parse-names":false,"suffix":""},{"dropping-particle":"","family":"Valensise","given":"Carlo Michele","non-dropping-particle":"","parse-names":false,"suffix":""},{"dropping-particle":"","family":"Brugnoli","given":"Emanuele","non-dropping-particle":"","parse-names":false,"suffix":""},{"dropping-particle":"","family":"Schmidt","given":"Ana Lucia","non-dropping-particle":"","parse-names":false,"suffix":""},{"dropping-particle":"","family":"Zola","given":"Paola","non-dropping-particle":"","parse-names":false,"suffix":""},{"dropping-particle":"","family":"Zollo","given":"Fabiana","non-dropping-particle":"","parse-names":false,"suffix":""},{"dropping-particle":"","family":"Scala","given":"Antonio","non-dropping-particle":"","parse-names":false,"suffix":""}],"container-title":"arXiv preprint","id":"ITEM-1","issued":{"date-parts":[["2020"]]},"title":"The COVID-19 Social Media Infodemic","type":"article-journal"},"uris":["http://www.mendeley.com/documents/?uuid=0ffa0325-8582-4296-93c5-88847385833e"]}],"mendeley":{"formattedCitation":"(Cinelli et al., 2020)","plainTextFormattedCitation":"(Cinelli et al., 2020)","previouslyFormattedCitation":"(Cinelli et al., 2020)"},"properties":{"noteIndex":0},"schema":"https://github.com/citation-style-language/schema/raw/master/csl-citation.json"}</w:instrText>
      </w:r>
      <w:r w:rsidR="00F646DE">
        <w:rPr>
          <w:color w:val="000000" w:themeColor="text1"/>
        </w:rPr>
        <w:fldChar w:fldCharType="separate"/>
      </w:r>
      <w:r w:rsidR="00F646DE" w:rsidRPr="00F646DE">
        <w:rPr>
          <w:noProof/>
          <w:color w:val="000000" w:themeColor="text1"/>
        </w:rPr>
        <w:t>(Cinelli et al., 2020)</w:t>
      </w:r>
      <w:r w:rsidR="00F646DE">
        <w:rPr>
          <w:color w:val="000000" w:themeColor="text1"/>
        </w:rPr>
        <w:fldChar w:fldCharType="end"/>
      </w:r>
      <w:r w:rsidRPr="002D406F">
        <w:rPr>
          <w:color w:val="000000"/>
        </w:rPr>
        <w:t xml:space="preserve">. We may encounter different types of </w:t>
      </w:r>
      <w:r w:rsidRPr="002D406F">
        <w:rPr>
          <w:color w:val="000000"/>
          <w:shd w:val="clear" w:color="auto" w:fill="FFFFFF"/>
        </w:rPr>
        <w:t>coronavirus pandemic</w:t>
      </w:r>
      <w:r w:rsidRPr="002D406F">
        <w:rPr>
          <w:color w:val="000000"/>
        </w:rPr>
        <w:t xml:space="preserve"> information on a daily basis; some of this is helpful, but a lot is misleading or completely fake. For example, some of this fake information is that COVID-19 was purposely created in a lab in order to control the world. Also, people may come up with different ideas of cures whether it is drinking boiled garlic water or whatever people suggest that is for prevention or the cure it is being withheld. In addition to that, some of this false information may lead to more fear or panic. Thus, it is essential to recognize that misinformation can have negative impacts on the public’s health and further develop our understanding in order to combat the coronavirus misinformation.</w:t>
      </w:r>
    </w:p>
    <w:p w14:paraId="326F03E9" w14:textId="31E7EB49" w:rsidR="00837BE5" w:rsidRPr="00DC773D" w:rsidRDefault="00837BE5" w:rsidP="00F646DE">
      <w:pPr>
        <w:spacing w:line="240" w:lineRule="auto"/>
        <w:contextualSpacing w:val="0"/>
        <w:rPr>
          <w:color w:val="000000"/>
          <w:sz w:val="24"/>
          <w:szCs w:val="24"/>
        </w:rPr>
      </w:pPr>
      <w:r w:rsidRPr="002D406F">
        <w:t>In this study, we aim to gain deep insights into information behavior when discussing epidemics on Twitter. We are more specifically interested in identifying misinformation spread regarding epidemics around the world and in particular, in Saudi Arabia. We are also interested in understanding the effects of governmental laws as a way to prevent the spread of misinformation. </w:t>
      </w:r>
      <w:r w:rsidR="00DC773D">
        <w:rPr>
          <w:color w:val="000000"/>
        </w:rPr>
        <w:t>Q</w:t>
      </w:r>
      <w:r w:rsidR="00DC773D" w:rsidRPr="002D406F">
        <w:rPr>
          <w:color w:val="000000"/>
        </w:rPr>
        <w:t>uestions to be answered include:</w:t>
      </w:r>
    </w:p>
    <w:p w14:paraId="7F934F21" w14:textId="77777777" w:rsidR="00F646DE" w:rsidRDefault="00DC773D" w:rsidP="00F646DE">
      <w:pPr>
        <w:pStyle w:val="ListParagraph"/>
        <w:numPr>
          <w:ilvl w:val="0"/>
          <w:numId w:val="3"/>
        </w:numPr>
        <w:spacing w:line="240" w:lineRule="auto"/>
        <w:contextualSpacing w:val="0"/>
        <w:rPr>
          <w:color w:val="000000"/>
        </w:rPr>
      </w:pPr>
      <w:r w:rsidRPr="00DC773D">
        <w:rPr>
          <w:color w:val="000000"/>
        </w:rPr>
        <w:t>Which types of misinformation spread the most in pandemics?</w:t>
      </w:r>
    </w:p>
    <w:p w14:paraId="2BFD04A8" w14:textId="77777777" w:rsidR="00F646DE" w:rsidRDefault="00DC773D" w:rsidP="00F646DE">
      <w:pPr>
        <w:pStyle w:val="ListParagraph"/>
        <w:numPr>
          <w:ilvl w:val="0"/>
          <w:numId w:val="3"/>
        </w:numPr>
        <w:spacing w:line="240" w:lineRule="auto"/>
        <w:contextualSpacing w:val="0"/>
        <w:rPr>
          <w:color w:val="000000"/>
        </w:rPr>
      </w:pPr>
      <w:r w:rsidRPr="00F646DE">
        <w:rPr>
          <w:color w:val="000000"/>
        </w:rPr>
        <w:t>How does misinformation evolve over time?</w:t>
      </w:r>
    </w:p>
    <w:p w14:paraId="24357576" w14:textId="3E53B2BE" w:rsidR="00DC773D" w:rsidRPr="00F646DE" w:rsidRDefault="00DC773D" w:rsidP="00F646DE">
      <w:pPr>
        <w:pStyle w:val="ListParagraph"/>
        <w:numPr>
          <w:ilvl w:val="0"/>
          <w:numId w:val="3"/>
        </w:numPr>
        <w:spacing w:line="240" w:lineRule="auto"/>
        <w:contextualSpacing w:val="0"/>
        <w:rPr>
          <w:color w:val="000000"/>
        </w:rPr>
      </w:pPr>
      <w:r w:rsidRPr="00F646DE">
        <w:rPr>
          <w:color w:val="000000"/>
        </w:rPr>
        <w:t>What is the effect of governmental laws in the spread of misinformation?</w:t>
      </w:r>
    </w:p>
    <w:p w14:paraId="75CD97CF" w14:textId="1A0902FE" w:rsidR="00F646DE" w:rsidRDefault="002D406F" w:rsidP="00F646DE">
      <w:pPr>
        <w:spacing w:line="240" w:lineRule="auto"/>
        <w:contextualSpacing w:val="0"/>
        <w:rPr>
          <w:color w:val="000000"/>
        </w:rPr>
      </w:pPr>
      <w:r w:rsidRPr="002D406F">
        <w:rPr>
          <w:color w:val="000000"/>
        </w:rPr>
        <w:lastRenderedPageBreak/>
        <w:t>We propose a mix</w:t>
      </w:r>
      <w:r w:rsidR="00B86D7A">
        <w:rPr>
          <w:color w:val="000000"/>
        </w:rPr>
        <w:t xml:space="preserve">ed </w:t>
      </w:r>
      <w:r w:rsidRPr="002D406F">
        <w:rPr>
          <w:color w:val="000000"/>
        </w:rPr>
        <w:t>method study to determine if information-exchanging behaviors can be used to minimize the effects of  emergent misinformation. To do this, Twitter data was collected for the period beginning in December 2019 to the present day of April 10, 2020 using several keywords related to the pandemic in Arabic</w:t>
      </w:r>
      <w:r w:rsidR="00F646DE">
        <w:rPr>
          <w:color w:val="000000"/>
        </w:rPr>
        <w:t xml:space="preserve"> </w:t>
      </w:r>
      <w:r w:rsidR="00F646DE">
        <w:rPr>
          <w:color w:val="000000"/>
        </w:rPr>
        <w:fldChar w:fldCharType="begin" w:fldLock="1"/>
      </w:r>
      <w:r w:rsidR="00F646DE">
        <w:rPr>
          <w:color w:val="000000"/>
        </w:rPr>
        <w:instrText>ADDIN CSL_CITATION {"citationItems":[{"id":"ITEM-1","itemData":{"DOI":"10.20944/PREPRINTS202004.0263.V1","author":[{"dropping-particle":"","family":"Addawood","given":"Aseel","non-dropping-particle":"","parse-names":false,"suffix":""}],"id":"ITEM-1","issue":"April","issued":{"date-parts":[["2020"]]},"page":"7-9","title":"Coronavirus: Public Arabic Twitter Dataset","type":"article-journal"},"uris":["http://www.mendeley.com/documents/?uuid=438f58ad-eb26-4777-a95a-cd18ad2d375c"]}],"mendeley":{"formattedCitation":"(Addawood, 2020)","plainTextFormattedCitation":"(Addawood, 2020)"},"properties":{"noteIndex":0},"schema":"https://github.com/citation-style-language/schema/raw/master/csl-citation.json"}</w:instrText>
      </w:r>
      <w:r w:rsidR="00F646DE">
        <w:rPr>
          <w:color w:val="000000"/>
        </w:rPr>
        <w:fldChar w:fldCharType="separate"/>
      </w:r>
      <w:r w:rsidR="00F646DE" w:rsidRPr="00F646DE">
        <w:rPr>
          <w:noProof/>
          <w:color w:val="000000"/>
        </w:rPr>
        <w:t>(Addawood, 2020)</w:t>
      </w:r>
      <w:r w:rsidR="00F646DE">
        <w:rPr>
          <w:color w:val="000000"/>
        </w:rPr>
        <w:fldChar w:fldCharType="end"/>
      </w:r>
      <w:r w:rsidRPr="002D406F">
        <w:rPr>
          <w:color w:val="000000"/>
        </w:rPr>
        <w:t xml:space="preserve">. </w:t>
      </w:r>
      <w:r w:rsidR="004E1768" w:rsidRPr="002D406F">
        <w:rPr>
          <w:color w:val="000000"/>
        </w:rPr>
        <w:t>The total number of tweets collected was 3.8 million tweets. After a quick screening throughout the dataset, we collected seven main misinformation circulating in social media and specific</w:t>
      </w:r>
      <w:r w:rsidR="004E1768">
        <w:rPr>
          <w:color w:val="000000"/>
        </w:rPr>
        <w:t>ally on</w:t>
      </w:r>
      <w:r w:rsidR="004E1768" w:rsidRPr="002D406F">
        <w:rPr>
          <w:color w:val="000000"/>
        </w:rPr>
        <w:t xml:space="preserve"> Twitter. Using these chosen misinformation</w:t>
      </w:r>
      <w:r w:rsidR="00B86D7A">
        <w:rPr>
          <w:color w:val="000000"/>
        </w:rPr>
        <w:t>,</w:t>
      </w:r>
      <w:r w:rsidR="004E1768" w:rsidRPr="002D406F">
        <w:rPr>
          <w:color w:val="000000"/>
        </w:rPr>
        <w:t xml:space="preserve"> a list of </w:t>
      </w:r>
      <w:r w:rsidR="004E1768">
        <w:rPr>
          <w:color w:val="000000"/>
        </w:rPr>
        <w:t>A</w:t>
      </w:r>
      <w:r w:rsidR="004E1768" w:rsidRPr="002D406F">
        <w:rPr>
          <w:color w:val="000000"/>
        </w:rPr>
        <w:t>rabic keywords are selected to extract these misinformation from Twitter dataset. Two annotators then went through these subsets to label each tweet as actually being a  misinformation or not. </w:t>
      </w:r>
      <w:r w:rsidR="00122965">
        <w:rPr>
          <w:color w:val="000000"/>
        </w:rPr>
        <w:t xml:space="preserve">In addition to twitter data, we also </w:t>
      </w:r>
      <w:r w:rsidRPr="002D406F">
        <w:rPr>
          <w:color w:val="000000"/>
        </w:rPr>
        <w:t xml:space="preserve">created a short survey to collect </w:t>
      </w:r>
      <w:r w:rsidR="0078039F" w:rsidRPr="002D406F">
        <w:rPr>
          <w:color w:val="000000"/>
        </w:rPr>
        <w:t>rumors</w:t>
      </w:r>
      <w:r w:rsidRPr="002D406F">
        <w:rPr>
          <w:color w:val="000000"/>
        </w:rPr>
        <w:t xml:space="preserve"> and fake news that spread in the community. To study the effect of  </w:t>
      </w:r>
      <w:r w:rsidR="004E1768">
        <w:rPr>
          <w:color w:val="000000"/>
        </w:rPr>
        <w:t>governmental</w:t>
      </w:r>
      <w:r w:rsidRPr="002D406F">
        <w:rPr>
          <w:color w:val="000000"/>
        </w:rPr>
        <w:t xml:space="preserve"> </w:t>
      </w:r>
      <w:r w:rsidR="004E1768">
        <w:rPr>
          <w:color w:val="000000"/>
        </w:rPr>
        <w:t>S</w:t>
      </w:r>
      <w:r w:rsidRPr="002D406F">
        <w:rPr>
          <w:color w:val="000000"/>
        </w:rPr>
        <w:t>audi laws in the spread of misinformation, the misinformation laws were collected.</w:t>
      </w:r>
    </w:p>
    <w:p w14:paraId="7AA046F0" w14:textId="77777777" w:rsidR="00F646DE" w:rsidRDefault="00A23F5C" w:rsidP="00F646DE">
      <w:pPr>
        <w:spacing w:line="240" w:lineRule="auto"/>
        <w:contextualSpacing w:val="0"/>
        <w:rPr>
          <w:color w:val="000000" w:themeColor="text1"/>
        </w:rPr>
      </w:pPr>
      <w:r w:rsidRPr="005B57E9">
        <w:rPr>
          <w:color w:val="000000" w:themeColor="text1"/>
        </w:rPr>
        <w:t xml:space="preserve">Some of our early findings </w:t>
      </w:r>
      <w:r w:rsidR="005B57E9" w:rsidRPr="005B57E9">
        <w:rPr>
          <w:color w:val="000000" w:themeColor="text1"/>
        </w:rPr>
        <w:t>reveal that</w:t>
      </w:r>
      <w:r w:rsidRPr="005B57E9">
        <w:rPr>
          <w:color w:val="000000" w:themeColor="text1"/>
        </w:rPr>
        <w:t xml:space="preserve"> the association between the timeline and  how each rumor evolves and spreads. For example,  the crisis started with rumors about China and how this virus is a result of  the attacks against Uighurs Muslims in China. Then, when it spread outside China, another type of misinformation came about the Arab immunity. After it reached Middle East and spread in Gulf came the Iran and Eastern region spread and lockdown rumor.  Once it spread inside the country, it became the end of the world. </w:t>
      </w:r>
    </w:p>
    <w:p w14:paraId="2B738CC3" w14:textId="77777777" w:rsidR="00F646DE" w:rsidRDefault="005B57E9" w:rsidP="00F646DE">
      <w:pPr>
        <w:spacing w:line="240" w:lineRule="auto"/>
        <w:contextualSpacing w:val="0"/>
        <w:rPr>
          <w:color w:val="000000"/>
          <w:shd w:val="clear" w:color="auto" w:fill="FFFFFF"/>
        </w:rPr>
      </w:pPr>
      <w:r>
        <w:rPr>
          <w:color w:val="000000"/>
          <w:shd w:val="clear" w:color="auto" w:fill="FFFFFF"/>
        </w:rPr>
        <w:t>The urgency and rapid changes in the ongoing pandemic incurs some limitations to the study, which include the data sampling technique as the Twitter dataset provides snapshots of a current state of the public perceptions and psychological crisis response, and will not allow the assessment of actual causal relations. Moreover, a large portion of public perceptions are expressed and disseminated on encrypted platforms such as WhatsApp and private communication which are beyond the scope of analytics in this study.</w:t>
      </w:r>
    </w:p>
    <w:p w14:paraId="06F04B53" w14:textId="77777777" w:rsidR="00F646DE" w:rsidRDefault="002D406F" w:rsidP="00F646DE">
      <w:pPr>
        <w:spacing w:line="240" w:lineRule="auto"/>
        <w:contextualSpacing w:val="0"/>
        <w:rPr>
          <w:color w:val="000000"/>
        </w:rPr>
      </w:pPr>
      <w:r>
        <w:rPr>
          <w:color w:val="000000"/>
        </w:rPr>
        <w:t>The expected outcome of this research will make significant strides to improve healthcare, enhance patient safety, and promote health education in Saudi Arabia. Regarding the public health programs, the Ministry of Health continuously monitors possible issues related to misinformation and stigma as they emerge to allow for early and rapid response by public health organizations, and identify gaps between perceived and actual knowledge which consequently help to evaluate the effectiveness of pandemic response measures, and the acceptance and effectiveness of policies and restrictions implemented in the local and regional contexts. referring to  WHO's protocol description of public health interventions for misinformation</w:t>
      </w:r>
      <w:r w:rsidR="00F34423">
        <w:rPr>
          <w:color w:val="000000"/>
        </w:rPr>
        <w:t xml:space="preserve"> </w:t>
      </w:r>
      <w:r w:rsidR="00F646DE">
        <w:rPr>
          <w:color w:val="000000"/>
        </w:rPr>
        <w:fldChar w:fldCharType="begin" w:fldLock="1"/>
      </w:r>
      <w:r w:rsidR="00F646DE">
        <w:rPr>
          <w:color w:val="000000"/>
        </w:rPr>
        <w:instrText>ADDIN CSL_CITATION {"citationItems":[{"id":"ITEM-1","itemData":{"DOI":"http://dx.doi.org/10.23668/psycharchives.2776","abstract":"/STUDY DESCRIPTION In a crisis such as the current outbreak of the newly emerged coronavirus, it is of utmost importance to monitor public perceptions of risk, protective and preparedness behaviours, public trust, as well as knowledge and misinformation to enable government spokespeople, the media, and health organizations to implement adequate responses (WHO Europe, 2017; World Health Organization, 2017). The purpose of this serial cross-sectional study COSMO is to allow rapid and adaptive monitoring of these variables over time and to assess the relations between risk perceptions, knowledge and misinformation to preparedness and protective behaviour regarding COVID-19 in Germany. Research questions The main research questions relate to a) monitoring (describing the status quo of risk perceptions, preparedness and preventive behaviours, knowledge and misinformation at different points in time during the COVID-19 outbreak in Germany), b) finding correlates of preparedness and preventive behaviours, c) evaluating communication measures, and d) exploring the relationship of psychological variables to the outbreak situation. It is important to note that the cross-sectional design will not allow the assessment of actual causal relations and will only be snapshots of a current state of the public perceptions and psychological crisis response. Study methods 15 minutes online questionnaire in a serial cross-sectional design with 10 data collections. Data collection will start as a weekly monitor, i.e. each Friday starting on March 06, 2020, until ten data sets are collected. Should the development of COVID19 chance unexpectedly as assessed by substantive experts in the field, the time frame between the data collections may change. INTRODUCTION During outbreaks such as the currently ongoing COVID-19 outbreak, the public health community needs to communicate accurate information to the public in short time frames. Effective communication is one of the priority areas highlighted in WHO's COVID-19 roadmap (World Health Organization, 2020).","author":[{"dropping-particle":"","family":"Alamro","given":"Nurah","non-dropping-particle":"","parse-names":false,"suffix":""},{"dropping-particle":"","family":"Almana","given":"Lyan","non-dropping-particle":"","parse-names":false,"suffix":""},{"dropping-particle":"","family":"Alabduljabbar","given":"Abeer","non-dropping-particle":"","parse-names":false,"suffix":""},{"dropping-particle":"","family":"AlKahtani","given":"Mashel","non-dropping-particle":"","parse-names":false,"suffix":""},{"dropping-particle":"","family":"AlDihan","given":"Rema","non-dropping-particle":"","parse-names":false,"suffix":""},{"dropping-particle":"","family":"Almansour","given":"Alanoud","non-dropping-particle":"","parse-names":false,"suffix":""},{"dropping-particle":"","family":"Alobaid","given":"Nada","non-dropping-particle":"","parse-names":false,"suffix":""},{"dropping-particle":"","family":"AlOthaim","given":"Norah","non-dropping-particle":"","parse-names":false,"suffix":""},{"dropping-particle":"","family":"Alshunaifi","given":"Aljoharah","non-dropping-particle":"","parse-names":false,"suffix":""}],"container-title":"PsychArchives","id":"ITEM-1","issued":{"date-parts":[["2020"]]},"page":"1-6","title":"COVID-19 Snapshot MOnitoring (COSMO): Monitoring knowledge, risk perceptions, preventive behaviours, and public trust in the current coronavirus outbreak","type":"article-journal"},"uris":["http://www.mendeley.com/documents/?uuid=5938888d-1415-4ad8-988d-a475b4ffc72c"]}],"mendeley":{"formattedCitation":"(Alamro et al., 2020)","plainTextFormattedCitation":"(Alamro et al., 2020)","previouslyFormattedCitation":"(Alamro et al., 2020)"},"properties":{"noteIndex":0},"schema":"https://github.com/citation-style-language/schema/raw/master/csl-citation.json"}</w:instrText>
      </w:r>
      <w:r w:rsidR="00F646DE">
        <w:rPr>
          <w:color w:val="000000"/>
        </w:rPr>
        <w:fldChar w:fldCharType="separate"/>
      </w:r>
      <w:r w:rsidR="00F646DE" w:rsidRPr="00F646DE">
        <w:rPr>
          <w:noProof/>
          <w:color w:val="000000"/>
        </w:rPr>
        <w:t>(Alamro et al., 2020)</w:t>
      </w:r>
      <w:r w:rsidR="00F646DE">
        <w:rPr>
          <w:color w:val="000000"/>
        </w:rPr>
        <w:fldChar w:fldCharType="end"/>
      </w:r>
      <w:r w:rsidR="00A23F5C">
        <w:rPr>
          <w:color w:val="000000"/>
        </w:rPr>
        <w:t xml:space="preserve">. </w:t>
      </w:r>
    </w:p>
    <w:p w14:paraId="00834C9E" w14:textId="27353A89" w:rsidR="00A23F5C" w:rsidRDefault="00A23F5C" w:rsidP="00F646DE">
      <w:pPr>
        <w:spacing w:line="240" w:lineRule="auto"/>
        <w:contextualSpacing w:val="0"/>
        <w:rPr>
          <w:color w:val="000000"/>
        </w:rPr>
      </w:pPr>
      <w:r>
        <w:rPr>
          <w:color w:val="000000"/>
        </w:rPr>
        <w:t xml:space="preserve">The novel coronavirus pandemic poses a serious threat to the well-being of citizens and residents in Saudi Arabia. The expected outcomes of this research will contribute to improving the prevention measures of potential epidemics. Our research project will address challenging issues that are of great important to public health. Detecting health rumors in a timely fashion can help public health officials monitor variables that are critical for </w:t>
      </w:r>
      <w:r w:rsidR="0078039F">
        <w:rPr>
          <w:color w:val="000000"/>
        </w:rPr>
        <w:t>behavior</w:t>
      </w:r>
      <w:r>
        <w:rPr>
          <w:color w:val="000000"/>
        </w:rPr>
        <w:t xml:space="preserve"> change in the population to avoid further spread of COVID-19.  In the case of the COVID-19 outbreak, some of the rumors circulated on social media networks, such as conspiracy theories or remedies that have no basis in science that may lead to health complications.   </w:t>
      </w:r>
    </w:p>
    <w:p w14:paraId="4D35EC7D" w14:textId="77777777" w:rsidR="00A23F5C" w:rsidRDefault="00A23F5C" w:rsidP="002D406F">
      <w:pPr>
        <w:spacing w:after="240"/>
        <w:rPr>
          <w:color w:val="000000"/>
        </w:rPr>
      </w:pPr>
    </w:p>
    <w:p w14:paraId="6A8FC9A7" w14:textId="24A86E82" w:rsidR="002D406F" w:rsidRDefault="002D406F" w:rsidP="002D406F">
      <w:pPr>
        <w:pStyle w:val="Heading2"/>
        <w:spacing w:before="0"/>
        <w:rPr>
          <w:color w:val="000000"/>
          <w:szCs w:val="22"/>
        </w:rPr>
      </w:pPr>
      <w:r>
        <w:rPr>
          <w:color w:val="000000"/>
          <w:szCs w:val="22"/>
        </w:rPr>
        <w:t>References</w:t>
      </w:r>
    </w:p>
    <w:p w14:paraId="6C8182A6" w14:textId="6595F8EC" w:rsidR="00F646DE" w:rsidRPr="00F646DE" w:rsidRDefault="00F646DE" w:rsidP="0041044B">
      <w:pPr>
        <w:widowControl w:val="0"/>
        <w:autoSpaceDE w:val="0"/>
        <w:autoSpaceDN w:val="0"/>
        <w:adjustRightInd w:val="0"/>
        <w:spacing w:line="240" w:lineRule="auto"/>
        <w:ind w:left="480" w:hanging="480"/>
        <w:jc w:val="left"/>
        <w:rPr>
          <w:noProof/>
        </w:rPr>
      </w:pPr>
      <w:r>
        <w:fldChar w:fldCharType="begin" w:fldLock="1"/>
      </w:r>
      <w:r>
        <w:instrText xml:space="preserve">ADDIN Mendeley Bibliography CSL_BIBLIOGRAPHY </w:instrText>
      </w:r>
      <w:r>
        <w:fldChar w:fldCharType="separate"/>
      </w:r>
      <w:r w:rsidRPr="00F646DE">
        <w:rPr>
          <w:noProof/>
        </w:rPr>
        <w:t xml:space="preserve">Addawood, A. (2020). </w:t>
      </w:r>
      <w:r w:rsidRPr="00F646DE">
        <w:rPr>
          <w:i/>
          <w:iCs/>
          <w:noProof/>
        </w:rPr>
        <w:t>Coronavirus: Public Arabic Twitter Dataset</w:t>
      </w:r>
      <w:r w:rsidRPr="00F646DE">
        <w:rPr>
          <w:noProof/>
        </w:rPr>
        <w:t>. (April), 7–9. doi: 10.20944/PREPRINTS202004.0263.V1</w:t>
      </w:r>
    </w:p>
    <w:p w14:paraId="3F7E0D3F" w14:textId="77777777" w:rsidR="00F646DE" w:rsidRPr="00F646DE" w:rsidRDefault="00F646DE" w:rsidP="0041044B">
      <w:pPr>
        <w:widowControl w:val="0"/>
        <w:autoSpaceDE w:val="0"/>
        <w:autoSpaceDN w:val="0"/>
        <w:adjustRightInd w:val="0"/>
        <w:spacing w:line="240" w:lineRule="auto"/>
        <w:ind w:left="480" w:hanging="480"/>
        <w:jc w:val="left"/>
        <w:rPr>
          <w:noProof/>
        </w:rPr>
      </w:pPr>
      <w:r w:rsidRPr="00F646DE">
        <w:rPr>
          <w:noProof/>
        </w:rPr>
        <w:t xml:space="preserve">Alamro, N., Almana, L., Alabduljabbar, A., AlKahtani, M., AlDihan, R., Almansour, A., … Alshunaifi, A. (2020). COVID-19 Snapshot MOnitoring (COSMO): Monitoring knowledge, risk perceptions, preventive behaviours, and public trust in the current </w:t>
      </w:r>
      <w:r w:rsidRPr="00F646DE">
        <w:rPr>
          <w:noProof/>
        </w:rPr>
        <w:lastRenderedPageBreak/>
        <w:t xml:space="preserve">coronavirus outbreak. </w:t>
      </w:r>
      <w:r w:rsidRPr="00F646DE">
        <w:rPr>
          <w:i/>
          <w:iCs/>
          <w:noProof/>
        </w:rPr>
        <w:t>PsychArchives</w:t>
      </w:r>
      <w:r w:rsidRPr="00F646DE">
        <w:rPr>
          <w:noProof/>
        </w:rPr>
        <w:t>, 1–6. doi: http://dx.doi.org/10.23668/psycharchives.2776</w:t>
      </w:r>
    </w:p>
    <w:p w14:paraId="61CEF5F0" w14:textId="77777777" w:rsidR="00F646DE" w:rsidRPr="00F646DE" w:rsidRDefault="00F646DE" w:rsidP="0041044B">
      <w:pPr>
        <w:widowControl w:val="0"/>
        <w:autoSpaceDE w:val="0"/>
        <w:autoSpaceDN w:val="0"/>
        <w:adjustRightInd w:val="0"/>
        <w:spacing w:line="240" w:lineRule="auto"/>
        <w:ind w:left="480" w:hanging="480"/>
        <w:jc w:val="left"/>
        <w:rPr>
          <w:noProof/>
        </w:rPr>
      </w:pPr>
      <w:r w:rsidRPr="00F646DE">
        <w:rPr>
          <w:noProof/>
        </w:rPr>
        <w:t xml:space="preserve">Albalawi, Y., Nikolov, N. S., &amp; Buckley, J. (2019). Trustworthy Health-Related Tweets on Social Media in Saudi Arabia: Tweet Metadata Analysis. </w:t>
      </w:r>
      <w:r w:rsidRPr="00F646DE">
        <w:rPr>
          <w:i/>
          <w:iCs/>
          <w:noProof/>
        </w:rPr>
        <w:t>J Med Internet Res</w:t>
      </w:r>
      <w:r w:rsidRPr="00F646DE">
        <w:rPr>
          <w:noProof/>
        </w:rPr>
        <w:t xml:space="preserve">, </w:t>
      </w:r>
      <w:r w:rsidRPr="00F646DE">
        <w:rPr>
          <w:i/>
          <w:iCs/>
          <w:noProof/>
        </w:rPr>
        <w:t>21</w:t>
      </w:r>
      <w:r w:rsidRPr="00F646DE">
        <w:rPr>
          <w:noProof/>
        </w:rPr>
        <w:t>(10), e14731. doi: 10.2196/14731</w:t>
      </w:r>
    </w:p>
    <w:p w14:paraId="5BBDE009" w14:textId="77777777" w:rsidR="00F646DE" w:rsidRPr="00F646DE" w:rsidRDefault="00F646DE" w:rsidP="0041044B">
      <w:pPr>
        <w:widowControl w:val="0"/>
        <w:autoSpaceDE w:val="0"/>
        <w:autoSpaceDN w:val="0"/>
        <w:adjustRightInd w:val="0"/>
        <w:spacing w:line="240" w:lineRule="auto"/>
        <w:ind w:left="480" w:hanging="480"/>
        <w:jc w:val="left"/>
        <w:rPr>
          <w:noProof/>
        </w:rPr>
      </w:pPr>
      <w:r w:rsidRPr="00F646DE">
        <w:rPr>
          <w:noProof/>
        </w:rPr>
        <w:t xml:space="preserve">Cinelli, M., Quattrociocchi, W., Galeazzi, A., Valensise, C. M., Brugnoli, E., Schmidt, A. L., … Scala, A. (2020). The COVID-19 Social Media Infodemic. </w:t>
      </w:r>
      <w:r w:rsidRPr="00F646DE">
        <w:rPr>
          <w:i/>
          <w:iCs/>
          <w:noProof/>
        </w:rPr>
        <w:t>ArXiv Preprint</w:t>
      </w:r>
      <w:r w:rsidRPr="00F646DE">
        <w:rPr>
          <w:noProof/>
        </w:rPr>
        <w:t>.</w:t>
      </w:r>
    </w:p>
    <w:p w14:paraId="6CA44405" w14:textId="5A1AF133" w:rsidR="00F646DE" w:rsidRPr="00F646DE" w:rsidRDefault="00F646DE" w:rsidP="0041044B">
      <w:pPr>
        <w:widowControl w:val="0"/>
        <w:autoSpaceDE w:val="0"/>
        <w:autoSpaceDN w:val="0"/>
        <w:adjustRightInd w:val="0"/>
        <w:spacing w:line="240" w:lineRule="auto"/>
        <w:ind w:left="480" w:hanging="480"/>
        <w:jc w:val="left"/>
      </w:pPr>
      <w:r>
        <w:fldChar w:fldCharType="end"/>
      </w:r>
    </w:p>
    <w:p w14:paraId="07F8CD43" w14:textId="77777777" w:rsidR="002D406F" w:rsidRPr="002D406F" w:rsidRDefault="002D406F" w:rsidP="002D406F">
      <w:pPr>
        <w:spacing w:after="240" w:line="240" w:lineRule="auto"/>
        <w:contextualSpacing w:val="0"/>
        <w:jc w:val="left"/>
        <w:rPr>
          <w:sz w:val="24"/>
          <w:szCs w:val="24"/>
        </w:rPr>
      </w:pPr>
    </w:p>
    <w:p w14:paraId="4BE9D0F5" w14:textId="77777777" w:rsidR="002D406F" w:rsidRPr="002D406F" w:rsidRDefault="002D406F" w:rsidP="002D406F">
      <w:pPr>
        <w:spacing w:after="240" w:line="240" w:lineRule="auto"/>
        <w:contextualSpacing w:val="0"/>
        <w:jc w:val="left"/>
        <w:rPr>
          <w:sz w:val="24"/>
          <w:szCs w:val="24"/>
        </w:rPr>
      </w:pPr>
    </w:p>
    <w:p w14:paraId="00000015" w14:textId="2C822B1D" w:rsidR="00D67556" w:rsidRDefault="00573624">
      <w:pPr>
        <w:pStyle w:val="Heading2"/>
        <w:spacing w:before="0" w:after="0"/>
      </w:pPr>
      <w:r>
        <w:t xml:space="preserve"> </w:t>
      </w:r>
    </w:p>
    <w:p w14:paraId="0000001F" w14:textId="77777777" w:rsidR="00D67556" w:rsidRDefault="00D67556">
      <w:pPr>
        <w:spacing w:line="260" w:lineRule="auto"/>
        <w:rPr>
          <w:rFonts w:ascii="Arial" w:eastAsia="Arial" w:hAnsi="Arial" w:cs="Arial"/>
          <w:b/>
          <w:color w:val="000000"/>
          <w:sz w:val="18"/>
          <w:szCs w:val="18"/>
        </w:rPr>
      </w:pPr>
    </w:p>
    <w:sectPr w:rsidR="00D67556">
      <w:headerReference w:type="even" r:id="rId11"/>
      <w:headerReference w:type="default" r:id="rId12"/>
      <w:footerReference w:type="even" r:id="rId13"/>
      <w:footerReference w:type="default" r:id="rId14"/>
      <w:headerReference w:type="first" r:id="rId15"/>
      <w:footerReference w:type="first" r:id="rId16"/>
      <w:pgSz w:w="11909" w:h="16838"/>
      <w:pgMar w:top="1701"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49DFA" w14:textId="77777777" w:rsidR="00573624" w:rsidRDefault="00573624">
      <w:pPr>
        <w:spacing w:after="0" w:line="240" w:lineRule="auto"/>
      </w:pPr>
      <w:r>
        <w:separator/>
      </w:r>
    </w:p>
  </w:endnote>
  <w:endnote w:type="continuationSeparator" w:id="0">
    <w:p w14:paraId="62E92D56" w14:textId="77777777" w:rsidR="00573624" w:rsidRDefault="0057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3" w14:textId="77777777" w:rsidR="00D67556" w:rsidRDefault="00D67556">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5" w14:textId="0F43A189" w:rsidR="00D67556" w:rsidRDefault="00573624">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sidR="002D406F">
      <w:rPr>
        <w:color w:val="000000"/>
      </w:rPr>
      <w:fldChar w:fldCharType="separate"/>
    </w:r>
    <w:r w:rsidR="002D406F">
      <w:rPr>
        <w:noProof/>
        <w:color w:val="000000"/>
      </w:rPr>
      <w:t>1</w:t>
    </w:r>
    <w:r>
      <w:rPr>
        <w:color w:val="000000"/>
      </w:rPr>
      <w:fldChar w:fldCharType="end"/>
    </w:r>
  </w:p>
  <w:p w14:paraId="00000026" w14:textId="77777777" w:rsidR="00D67556" w:rsidRDefault="00D67556">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4" w14:textId="77777777" w:rsidR="00D67556" w:rsidRDefault="00D67556">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F9D88" w14:textId="77777777" w:rsidR="00573624" w:rsidRDefault="00573624">
      <w:pPr>
        <w:spacing w:after="0" w:line="240" w:lineRule="auto"/>
      </w:pPr>
      <w:r>
        <w:separator/>
      </w:r>
    </w:p>
  </w:footnote>
  <w:footnote w:type="continuationSeparator" w:id="0">
    <w:p w14:paraId="74E17C31" w14:textId="77777777" w:rsidR="00573624" w:rsidRDefault="00573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1" w14:textId="77777777" w:rsidR="00D67556" w:rsidRDefault="00D67556">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0" w14:textId="77777777" w:rsidR="00D67556" w:rsidRDefault="00573624">
    <w:pPr>
      <w:pBdr>
        <w:top w:val="nil"/>
        <w:left w:val="nil"/>
        <w:bottom w:val="nil"/>
        <w:right w:val="nil"/>
        <w:between w:val="nil"/>
      </w:pBdr>
      <w:tabs>
        <w:tab w:val="center" w:pos="4536"/>
        <w:tab w:val="right" w:pos="9072"/>
      </w:tabs>
      <w:spacing w:after="0" w:line="240" w:lineRule="auto"/>
      <w:jc w:val="center"/>
      <w:rPr>
        <w:i/>
        <w:color w:val="000000"/>
        <w:sz w:val="18"/>
        <w:szCs w:val="18"/>
      </w:rPr>
    </w:pPr>
    <w:r>
      <w:rPr>
        <w:i/>
        <w:sz w:val="18"/>
        <w:szCs w:val="18"/>
      </w:rPr>
      <w:t xml:space="preserve">Information Science Trends </w:t>
    </w:r>
    <w:r>
      <w:rPr>
        <w:i/>
        <w:color w:val="000000"/>
        <w:sz w:val="18"/>
        <w:szCs w:val="18"/>
      </w:rPr>
      <w:t xml:space="preserve"> – The ASIS&amp;ST European Chapter Research Series. 08-10 June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2" w14:textId="77777777" w:rsidR="00D67556" w:rsidRDefault="00D67556">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7762"/>
    <w:multiLevelType w:val="multilevel"/>
    <w:tmpl w:val="7C068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D068C"/>
    <w:multiLevelType w:val="hybridMultilevel"/>
    <w:tmpl w:val="A93A9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FC3556"/>
    <w:multiLevelType w:val="multilevel"/>
    <w:tmpl w:val="A940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2"/>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56"/>
    <w:rsid w:val="00122965"/>
    <w:rsid w:val="002D406F"/>
    <w:rsid w:val="0041044B"/>
    <w:rsid w:val="00450359"/>
    <w:rsid w:val="004E1768"/>
    <w:rsid w:val="00573624"/>
    <w:rsid w:val="005B57E9"/>
    <w:rsid w:val="0078039F"/>
    <w:rsid w:val="00837BE5"/>
    <w:rsid w:val="009B2363"/>
    <w:rsid w:val="00A23F5C"/>
    <w:rsid w:val="00B86D7A"/>
    <w:rsid w:val="00D67556"/>
    <w:rsid w:val="00DC773D"/>
    <w:rsid w:val="00F34423"/>
    <w:rsid w:val="00F646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94B20"/>
  <w15:docId w15:val="{7EBADE8D-D9E5-9E45-9814-51BCE0B7E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pPr>
        <w:spacing w:after="120"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589D"/>
    <w:pPr>
      <w:contextualSpacing/>
    </w:pPr>
  </w:style>
  <w:style w:type="paragraph" w:styleId="Heading1">
    <w:name w:val="heading 1"/>
    <w:basedOn w:val="Normal"/>
    <w:next w:val="Normal"/>
    <w:link w:val="Heading1Char"/>
    <w:uiPriority w:val="9"/>
    <w:qFormat/>
    <w:rsid w:val="00962091"/>
    <w:pPr>
      <w:keepNext/>
      <w:keepLines/>
      <w:pBdr>
        <w:bottom w:val="single" w:sz="8" w:space="1" w:color="auto"/>
      </w:pBdr>
      <w:spacing w:before="480" w:after="240"/>
      <w:outlineLvl w:val="0"/>
    </w:pPr>
    <w:rPr>
      <w:rFonts w:eastAsiaTheme="majorEastAsia" w:cstheme="majorBidi"/>
      <w:b/>
      <w:bCs/>
      <w:spacing w:val="20"/>
      <w:szCs w:val="28"/>
    </w:rPr>
  </w:style>
  <w:style w:type="paragraph" w:styleId="Heading2">
    <w:name w:val="heading 2"/>
    <w:basedOn w:val="Normal"/>
    <w:next w:val="Normal"/>
    <w:link w:val="Heading2Char"/>
    <w:uiPriority w:val="9"/>
    <w:unhideWhenUsed/>
    <w:qFormat/>
    <w:rsid w:val="0002589D"/>
    <w:pPr>
      <w:keepNext/>
      <w:keepLines/>
      <w:spacing w:before="360" w:after="240"/>
      <w:outlineLvl w:val="1"/>
    </w:pPr>
    <w:rPr>
      <w:rFonts w:eastAsiaTheme="majorEastAsia" w:cstheme="majorBidi"/>
      <w:b/>
      <w:bCs/>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62091"/>
    <w:pPr>
      <w:spacing w:before="360" w:after="360"/>
      <w:jc w:val="center"/>
    </w:pPr>
    <w:rPr>
      <w:rFonts w:eastAsiaTheme="majorEastAsia" w:cstheme="majorBidi"/>
      <w:spacing w:val="5"/>
      <w:kern w:val="28"/>
      <w:sz w:val="28"/>
      <w:szCs w:val="52"/>
    </w:rPr>
  </w:style>
  <w:style w:type="character" w:customStyle="1" w:styleId="TitleChar">
    <w:name w:val="Title Char"/>
    <w:basedOn w:val="DefaultParagraphFont"/>
    <w:link w:val="Title"/>
    <w:uiPriority w:val="10"/>
    <w:rsid w:val="00962091"/>
    <w:rPr>
      <w:rFonts w:eastAsiaTheme="majorEastAsia" w:cstheme="majorBidi"/>
      <w:spacing w:val="5"/>
      <w:kern w:val="28"/>
      <w:sz w:val="28"/>
      <w:szCs w:val="52"/>
    </w:rPr>
  </w:style>
  <w:style w:type="paragraph" w:styleId="BalloonText">
    <w:name w:val="Balloon Text"/>
    <w:basedOn w:val="Normal"/>
    <w:link w:val="BalloonTextChar"/>
    <w:uiPriority w:val="99"/>
    <w:semiHidden/>
    <w:unhideWhenUsed/>
    <w:rsid w:val="0002589D"/>
    <w:rPr>
      <w:rFonts w:ascii="Tahoma" w:hAnsi="Tahoma" w:cs="Tahoma"/>
      <w:sz w:val="16"/>
      <w:szCs w:val="16"/>
    </w:rPr>
  </w:style>
  <w:style w:type="character" w:customStyle="1" w:styleId="BalloonTextChar">
    <w:name w:val="Balloon Text Char"/>
    <w:basedOn w:val="DefaultParagraphFont"/>
    <w:link w:val="BalloonText"/>
    <w:uiPriority w:val="99"/>
    <w:semiHidden/>
    <w:rsid w:val="0002589D"/>
    <w:rPr>
      <w:rFonts w:ascii="Tahoma" w:hAnsi="Tahoma" w:cs="Tahoma"/>
      <w:sz w:val="16"/>
      <w:szCs w:val="16"/>
    </w:rPr>
  </w:style>
  <w:style w:type="paragraph" w:customStyle="1" w:styleId="Author">
    <w:name w:val="Author"/>
    <w:basedOn w:val="Normal"/>
    <w:qFormat/>
    <w:rsid w:val="00A35E44"/>
    <w:pPr>
      <w:spacing w:before="160" w:after="0"/>
      <w:contextualSpacing w:val="0"/>
      <w:jc w:val="center"/>
      <w:textAlignment w:val="baseline"/>
    </w:pPr>
    <w:rPr>
      <w:rFonts w:eastAsia="Arial" w:cs="Arial"/>
      <w:color w:val="000000"/>
      <w:spacing w:val="-1"/>
      <w:szCs w:val="20"/>
    </w:rPr>
  </w:style>
  <w:style w:type="character" w:customStyle="1" w:styleId="Heading1Char">
    <w:name w:val="Heading 1 Char"/>
    <w:basedOn w:val="DefaultParagraphFont"/>
    <w:link w:val="Heading1"/>
    <w:uiPriority w:val="9"/>
    <w:rsid w:val="00962091"/>
    <w:rPr>
      <w:rFonts w:eastAsiaTheme="majorEastAsia" w:cstheme="majorBidi"/>
      <w:b/>
      <w:bCs/>
      <w:spacing w:val="20"/>
      <w:szCs w:val="28"/>
    </w:rPr>
  </w:style>
  <w:style w:type="character" w:customStyle="1" w:styleId="Heading2Char">
    <w:name w:val="Heading 2 Char"/>
    <w:basedOn w:val="DefaultParagraphFont"/>
    <w:link w:val="Heading2"/>
    <w:uiPriority w:val="9"/>
    <w:rsid w:val="0002589D"/>
    <w:rPr>
      <w:rFonts w:eastAsiaTheme="majorEastAsia" w:cstheme="majorBidi"/>
      <w:b/>
      <w:bCs/>
      <w:szCs w:val="26"/>
    </w:rPr>
  </w:style>
  <w:style w:type="paragraph" w:styleId="NoSpacing">
    <w:name w:val="No Spacing"/>
    <w:uiPriority w:val="1"/>
    <w:rsid w:val="0002589D"/>
    <w:pPr>
      <w:contextualSpacing/>
    </w:pPr>
  </w:style>
  <w:style w:type="paragraph" w:styleId="Quote">
    <w:name w:val="Quote"/>
    <w:aliases w:val="Reference"/>
    <w:basedOn w:val="Normal"/>
    <w:next w:val="Normal"/>
    <w:link w:val="QuoteChar"/>
    <w:uiPriority w:val="29"/>
    <w:qFormat/>
    <w:rsid w:val="00AD2387"/>
    <w:pPr>
      <w:spacing w:before="120" w:line="240" w:lineRule="auto"/>
      <w:ind w:left="709" w:hanging="709"/>
      <w:contextualSpacing w:val="0"/>
    </w:pPr>
    <w:rPr>
      <w:iCs/>
      <w:color w:val="000000" w:themeColor="text1"/>
    </w:rPr>
  </w:style>
  <w:style w:type="character" w:customStyle="1" w:styleId="QuoteChar">
    <w:name w:val="Quote Char"/>
    <w:aliases w:val="Reference Char"/>
    <w:basedOn w:val="DefaultParagraphFont"/>
    <w:link w:val="Quote"/>
    <w:uiPriority w:val="29"/>
    <w:rsid w:val="00AD2387"/>
    <w:rPr>
      <w:iCs/>
      <w:color w:val="000000" w:themeColor="text1"/>
    </w:rPr>
  </w:style>
  <w:style w:type="character" w:styleId="Hyperlink">
    <w:name w:val="Hyperlink"/>
    <w:basedOn w:val="DefaultParagraphFont"/>
    <w:uiPriority w:val="99"/>
    <w:unhideWhenUsed/>
    <w:rsid w:val="00AD2387"/>
    <w:rPr>
      <w:color w:val="0563C1" w:themeColor="hyperlink"/>
      <w:u w:val="single"/>
    </w:rPr>
  </w:style>
  <w:style w:type="character" w:styleId="Emphasis">
    <w:name w:val="Emphasis"/>
    <w:basedOn w:val="DefaultParagraphFont"/>
    <w:uiPriority w:val="20"/>
    <w:rsid w:val="00AD2387"/>
    <w:rPr>
      <w:i/>
      <w:iCs/>
    </w:rPr>
  </w:style>
  <w:style w:type="paragraph" w:styleId="Header">
    <w:name w:val="header"/>
    <w:basedOn w:val="Normal"/>
    <w:link w:val="HeaderChar"/>
    <w:uiPriority w:val="99"/>
    <w:unhideWhenUsed/>
    <w:rsid w:val="00BF7E4E"/>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7E4E"/>
  </w:style>
  <w:style w:type="paragraph" w:styleId="Footer">
    <w:name w:val="footer"/>
    <w:basedOn w:val="Normal"/>
    <w:link w:val="FooterChar"/>
    <w:uiPriority w:val="99"/>
    <w:unhideWhenUsed/>
    <w:rsid w:val="00BF7E4E"/>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7E4E"/>
  </w:style>
  <w:style w:type="paragraph" w:customStyle="1" w:styleId="AuthorDetails">
    <w:name w:val="Author Details"/>
    <w:basedOn w:val="Author"/>
    <w:qFormat/>
    <w:rsid w:val="00962091"/>
    <w:pPr>
      <w:spacing w:before="0" w:after="240" w:line="240" w:lineRule="auto"/>
      <w:contextualSpacing/>
    </w:pPr>
    <w:rPr>
      <w:i/>
      <w:sz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rsid w:val="002D406F"/>
    <w:pPr>
      <w:spacing w:before="100" w:beforeAutospacing="1" w:after="100" w:afterAutospacing="1" w:line="240" w:lineRule="auto"/>
      <w:contextualSpacing w:val="0"/>
      <w:jc w:val="left"/>
    </w:pPr>
    <w:rPr>
      <w:sz w:val="24"/>
      <w:szCs w:val="24"/>
    </w:rPr>
  </w:style>
  <w:style w:type="character" w:styleId="CommentReference">
    <w:name w:val="annotation reference"/>
    <w:basedOn w:val="DefaultParagraphFont"/>
    <w:uiPriority w:val="99"/>
    <w:semiHidden/>
    <w:unhideWhenUsed/>
    <w:rsid w:val="00DC773D"/>
    <w:rPr>
      <w:sz w:val="16"/>
      <w:szCs w:val="16"/>
    </w:rPr>
  </w:style>
  <w:style w:type="paragraph" w:styleId="CommentText">
    <w:name w:val="annotation text"/>
    <w:basedOn w:val="Normal"/>
    <w:link w:val="CommentTextChar"/>
    <w:uiPriority w:val="99"/>
    <w:semiHidden/>
    <w:unhideWhenUsed/>
    <w:rsid w:val="00DC773D"/>
    <w:pPr>
      <w:spacing w:line="240" w:lineRule="auto"/>
    </w:pPr>
    <w:rPr>
      <w:sz w:val="20"/>
      <w:szCs w:val="20"/>
    </w:rPr>
  </w:style>
  <w:style w:type="character" w:customStyle="1" w:styleId="CommentTextChar">
    <w:name w:val="Comment Text Char"/>
    <w:basedOn w:val="DefaultParagraphFont"/>
    <w:link w:val="CommentText"/>
    <w:uiPriority w:val="99"/>
    <w:semiHidden/>
    <w:rsid w:val="00DC773D"/>
    <w:rPr>
      <w:sz w:val="20"/>
      <w:szCs w:val="20"/>
    </w:rPr>
  </w:style>
  <w:style w:type="paragraph" w:styleId="CommentSubject">
    <w:name w:val="annotation subject"/>
    <w:basedOn w:val="CommentText"/>
    <w:next w:val="CommentText"/>
    <w:link w:val="CommentSubjectChar"/>
    <w:uiPriority w:val="99"/>
    <w:semiHidden/>
    <w:unhideWhenUsed/>
    <w:rsid w:val="00DC773D"/>
    <w:rPr>
      <w:b/>
      <w:bCs/>
    </w:rPr>
  </w:style>
  <w:style w:type="character" w:customStyle="1" w:styleId="CommentSubjectChar">
    <w:name w:val="Comment Subject Char"/>
    <w:basedOn w:val="CommentTextChar"/>
    <w:link w:val="CommentSubject"/>
    <w:uiPriority w:val="99"/>
    <w:semiHidden/>
    <w:rsid w:val="00DC773D"/>
    <w:rPr>
      <w:b/>
      <w:bCs/>
      <w:sz w:val="20"/>
      <w:szCs w:val="20"/>
    </w:rPr>
  </w:style>
  <w:style w:type="paragraph" w:styleId="ListParagraph">
    <w:name w:val="List Paragraph"/>
    <w:basedOn w:val="Normal"/>
    <w:uiPriority w:val="34"/>
    <w:qFormat/>
    <w:rsid w:val="00DC773D"/>
    <w:pPr>
      <w:ind w:left="720"/>
    </w:pPr>
  </w:style>
  <w:style w:type="character" w:styleId="FollowedHyperlink">
    <w:name w:val="FollowedHyperlink"/>
    <w:basedOn w:val="DefaultParagraphFont"/>
    <w:uiPriority w:val="99"/>
    <w:semiHidden/>
    <w:unhideWhenUsed/>
    <w:rsid w:val="0078039F"/>
    <w:rPr>
      <w:color w:val="954F72" w:themeColor="followedHyperlink"/>
      <w:u w:val="single"/>
    </w:rPr>
  </w:style>
  <w:style w:type="character" w:styleId="UnresolvedMention">
    <w:name w:val="Unresolved Mention"/>
    <w:basedOn w:val="DefaultParagraphFont"/>
    <w:uiPriority w:val="99"/>
    <w:semiHidden/>
    <w:unhideWhenUsed/>
    <w:rsid w:val="009B2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229429">
      <w:bodyDiv w:val="1"/>
      <w:marLeft w:val="0"/>
      <w:marRight w:val="0"/>
      <w:marTop w:val="0"/>
      <w:marBottom w:val="0"/>
      <w:divBdr>
        <w:top w:val="none" w:sz="0" w:space="0" w:color="auto"/>
        <w:left w:val="none" w:sz="0" w:space="0" w:color="auto"/>
        <w:bottom w:val="none" w:sz="0" w:space="0" w:color="auto"/>
        <w:right w:val="none" w:sz="0" w:space="0" w:color="auto"/>
      </w:divBdr>
    </w:div>
    <w:div w:id="537008044">
      <w:bodyDiv w:val="1"/>
      <w:marLeft w:val="0"/>
      <w:marRight w:val="0"/>
      <w:marTop w:val="0"/>
      <w:marBottom w:val="0"/>
      <w:divBdr>
        <w:top w:val="none" w:sz="0" w:space="0" w:color="auto"/>
        <w:left w:val="none" w:sz="0" w:space="0" w:color="auto"/>
        <w:bottom w:val="none" w:sz="0" w:space="0" w:color="auto"/>
        <w:right w:val="none" w:sz="0" w:space="0" w:color="auto"/>
      </w:divBdr>
    </w:div>
    <w:div w:id="712658960">
      <w:bodyDiv w:val="1"/>
      <w:marLeft w:val="0"/>
      <w:marRight w:val="0"/>
      <w:marTop w:val="0"/>
      <w:marBottom w:val="0"/>
      <w:divBdr>
        <w:top w:val="none" w:sz="0" w:space="0" w:color="auto"/>
        <w:left w:val="none" w:sz="0" w:space="0" w:color="auto"/>
        <w:bottom w:val="none" w:sz="0" w:space="0" w:color="auto"/>
        <w:right w:val="none" w:sz="0" w:space="0" w:color="auto"/>
      </w:divBdr>
    </w:div>
    <w:div w:id="963536555">
      <w:bodyDiv w:val="1"/>
      <w:marLeft w:val="0"/>
      <w:marRight w:val="0"/>
      <w:marTop w:val="0"/>
      <w:marBottom w:val="0"/>
      <w:divBdr>
        <w:top w:val="none" w:sz="0" w:space="0" w:color="auto"/>
        <w:left w:val="none" w:sz="0" w:space="0" w:color="auto"/>
        <w:bottom w:val="none" w:sz="0" w:space="0" w:color="auto"/>
        <w:right w:val="none" w:sz="0" w:space="0" w:color="auto"/>
      </w:divBdr>
    </w:div>
    <w:div w:id="984310961">
      <w:bodyDiv w:val="1"/>
      <w:marLeft w:val="0"/>
      <w:marRight w:val="0"/>
      <w:marTop w:val="0"/>
      <w:marBottom w:val="0"/>
      <w:divBdr>
        <w:top w:val="none" w:sz="0" w:space="0" w:color="auto"/>
        <w:left w:val="none" w:sz="0" w:space="0" w:color="auto"/>
        <w:bottom w:val="none" w:sz="0" w:space="0" w:color="auto"/>
        <w:right w:val="none" w:sz="0" w:space="0" w:color="auto"/>
      </w:divBdr>
    </w:div>
    <w:div w:id="1172333034">
      <w:bodyDiv w:val="1"/>
      <w:marLeft w:val="0"/>
      <w:marRight w:val="0"/>
      <w:marTop w:val="0"/>
      <w:marBottom w:val="0"/>
      <w:divBdr>
        <w:top w:val="none" w:sz="0" w:space="0" w:color="auto"/>
        <w:left w:val="none" w:sz="0" w:space="0" w:color="auto"/>
        <w:bottom w:val="none" w:sz="0" w:space="0" w:color="auto"/>
        <w:right w:val="none" w:sz="0" w:space="0" w:color="auto"/>
      </w:divBdr>
    </w:div>
    <w:div w:id="1241986142">
      <w:bodyDiv w:val="1"/>
      <w:marLeft w:val="0"/>
      <w:marRight w:val="0"/>
      <w:marTop w:val="0"/>
      <w:marBottom w:val="0"/>
      <w:divBdr>
        <w:top w:val="none" w:sz="0" w:space="0" w:color="auto"/>
        <w:left w:val="none" w:sz="0" w:space="0" w:color="auto"/>
        <w:bottom w:val="none" w:sz="0" w:space="0" w:color="auto"/>
        <w:right w:val="none" w:sz="0" w:space="0" w:color="auto"/>
      </w:divBdr>
    </w:div>
    <w:div w:id="1438940643">
      <w:bodyDiv w:val="1"/>
      <w:marLeft w:val="0"/>
      <w:marRight w:val="0"/>
      <w:marTop w:val="0"/>
      <w:marBottom w:val="0"/>
      <w:divBdr>
        <w:top w:val="none" w:sz="0" w:space="0" w:color="auto"/>
        <w:left w:val="none" w:sz="0" w:space="0" w:color="auto"/>
        <w:bottom w:val="none" w:sz="0" w:space="0" w:color="auto"/>
        <w:right w:val="none" w:sz="0" w:space="0" w:color="auto"/>
      </w:divBdr>
      <w:divsChild>
        <w:div w:id="1443264081">
          <w:marLeft w:val="0"/>
          <w:marRight w:val="0"/>
          <w:marTop w:val="0"/>
          <w:marBottom w:val="0"/>
          <w:divBdr>
            <w:top w:val="none" w:sz="0" w:space="0" w:color="auto"/>
            <w:left w:val="none" w:sz="0" w:space="0" w:color="auto"/>
            <w:bottom w:val="none" w:sz="0" w:space="0" w:color="auto"/>
            <w:right w:val="none" w:sz="0" w:space="0" w:color="auto"/>
          </w:divBdr>
        </w:div>
        <w:div w:id="741756192">
          <w:marLeft w:val="0"/>
          <w:marRight w:val="0"/>
          <w:marTop w:val="0"/>
          <w:marBottom w:val="0"/>
          <w:divBdr>
            <w:top w:val="none" w:sz="0" w:space="0" w:color="auto"/>
            <w:left w:val="none" w:sz="0" w:space="0" w:color="auto"/>
            <w:bottom w:val="none" w:sz="0" w:space="0" w:color="auto"/>
            <w:right w:val="none" w:sz="0" w:space="0" w:color="auto"/>
          </w:divBdr>
        </w:div>
        <w:div w:id="1562449158">
          <w:marLeft w:val="0"/>
          <w:marRight w:val="0"/>
          <w:marTop w:val="0"/>
          <w:marBottom w:val="0"/>
          <w:divBdr>
            <w:top w:val="none" w:sz="0" w:space="0" w:color="auto"/>
            <w:left w:val="none" w:sz="0" w:space="0" w:color="auto"/>
            <w:bottom w:val="none" w:sz="0" w:space="0" w:color="auto"/>
            <w:right w:val="none" w:sz="0" w:space="0" w:color="auto"/>
          </w:divBdr>
        </w:div>
        <w:div w:id="93669371">
          <w:marLeft w:val="0"/>
          <w:marRight w:val="0"/>
          <w:marTop w:val="0"/>
          <w:marBottom w:val="0"/>
          <w:divBdr>
            <w:top w:val="none" w:sz="0" w:space="0" w:color="auto"/>
            <w:left w:val="none" w:sz="0" w:space="0" w:color="auto"/>
            <w:bottom w:val="none" w:sz="0" w:space="0" w:color="auto"/>
            <w:right w:val="none" w:sz="0" w:space="0" w:color="auto"/>
          </w:divBdr>
        </w:div>
        <w:div w:id="1935628450">
          <w:marLeft w:val="0"/>
          <w:marRight w:val="0"/>
          <w:marTop w:val="0"/>
          <w:marBottom w:val="0"/>
          <w:divBdr>
            <w:top w:val="none" w:sz="0" w:space="0" w:color="auto"/>
            <w:left w:val="none" w:sz="0" w:space="0" w:color="auto"/>
            <w:bottom w:val="none" w:sz="0" w:space="0" w:color="auto"/>
            <w:right w:val="none" w:sz="0" w:space="0" w:color="auto"/>
          </w:divBdr>
        </w:div>
      </w:divsChild>
    </w:div>
    <w:div w:id="1484391916">
      <w:bodyDiv w:val="1"/>
      <w:marLeft w:val="0"/>
      <w:marRight w:val="0"/>
      <w:marTop w:val="0"/>
      <w:marBottom w:val="0"/>
      <w:divBdr>
        <w:top w:val="none" w:sz="0" w:space="0" w:color="auto"/>
        <w:left w:val="none" w:sz="0" w:space="0" w:color="auto"/>
        <w:bottom w:val="none" w:sz="0" w:space="0" w:color="auto"/>
        <w:right w:val="none" w:sz="0" w:space="0" w:color="auto"/>
      </w:divBdr>
    </w:div>
    <w:div w:id="1616326582">
      <w:bodyDiv w:val="1"/>
      <w:marLeft w:val="0"/>
      <w:marRight w:val="0"/>
      <w:marTop w:val="0"/>
      <w:marBottom w:val="0"/>
      <w:divBdr>
        <w:top w:val="none" w:sz="0" w:space="0" w:color="auto"/>
        <w:left w:val="none" w:sz="0" w:space="0" w:color="auto"/>
        <w:bottom w:val="none" w:sz="0" w:space="0" w:color="auto"/>
        <w:right w:val="none" w:sz="0" w:space="0" w:color="auto"/>
      </w:divBdr>
    </w:div>
    <w:div w:id="1808208601">
      <w:bodyDiv w:val="1"/>
      <w:marLeft w:val="0"/>
      <w:marRight w:val="0"/>
      <w:marTop w:val="0"/>
      <w:marBottom w:val="0"/>
      <w:divBdr>
        <w:top w:val="none" w:sz="0" w:space="0" w:color="auto"/>
        <w:left w:val="none" w:sz="0" w:space="0" w:color="auto"/>
        <w:bottom w:val="none" w:sz="0" w:space="0" w:color="auto"/>
        <w:right w:val="none" w:sz="0" w:space="0" w:color="auto"/>
      </w:divBdr>
    </w:div>
    <w:div w:id="1934820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aasdawood@imamu.edu.sa" TargetMode="External"/><Relationship Id="rId4" Type="http://schemas.openxmlformats.org/officeDocument/2006/relationships/styles" Target="styles.xml"/><Relationship Id="rId9" Type="http://schemas.openxmlformats.org/officeDocument/2006/relationships/hyperlink" Target="mailto:ashwag1@umbc.edu" TargetMode="External"/><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WI7wIcCJln2zCbaVkYGeD2OjyA==">AMUW2mUzaZKU1r2sMLJC5lIWOJfdOilWMUeP7tPeENCnE9uVQy69AicCfbFANKGgSFy5E7QzKH0MQjH5rJ1480kSDYUnggrm3TAObQvGhw+I88I5fDlycrwPkCf4jYBvtTObmzrbWdOy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F53300-3087-4846-9821-04B967B15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2670</Words>
  <Characters>15008</Characters>
  <Application>Microsoft Office Word</Application>
  <DocSecurity>0</DocSecurity>
  <Lines>272</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Höckelmann</dc:creator>
  <cp:lastModifiedBy>AA</cp:lastModifiedBy>
  <cp:revision>4</cp:revision>
  <dcterms:created xsi:type="dcterms:W3CDTF">2020-03-20T15:16:00Z</dcterms:created>
  <dcterms:modified xsi:type="dcterms:W3CDTF">2020-05-16T10:50:00Z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http://www.zotero.org/styles/acm-sigchi-proceedings</vt:lpwstr>
  </property>
  <property fmtid="{D5CDD505-2E9C-101B-9397-08002B2CF9AE}" pid="3" name="Mendeley Recent Style Name 0_1">
    <vt:lpwstr>ACM SIGCHI Proceedings (2016)</vt:lpwstr>
  </property>
  <property fmtid="{D5CDD505-2E9C-101B-9397-08002B2CF9AE}" pid="4" name="Mendeley Recent Style Id 1_1">
    <vt:lpwstr>http://csl.mendeley.com/styles/500783701/acm-sigchi-proceedings-extended-abstract-format</vt:lpwstr>
  </property>
  <property fmtid="{D5CDD505-2E9C-101B-9397-08002B2CF9AE}" pid="5" name="Mendeley Recent Style Name 1_1">
    <vt:lpwstr>ACM SIGCHI Proceedings - Extended Abstract Format - Ashwag Alasmari</vt:lpwstr>
  </property>
  <property fmtid="{D5CDD505-2E9C-101B-9397-08002B2CF9AE}" pid="6" name="Mendeley Recent Style Id 2_1">
    <vt:lpwstr>http://www.zotero.org/styles/apa-old-doi-prefix</vt:lpwstr>
  </property>
  <property fmtid="{D5CDD505-2E9C-101B-9397-08002B2CF9AE}" pid="7" name="Mendeley Recent Style Name 2_1">
    <vt:lpwstr>American Psychological Association 6th edition ("doi:" DOI prefix)</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http://www.zotero.org/styles/information-processing-and-management</vt:lpwstr>
  </property>
  <property fmtid="{D5CDD505-2E9C-101B-9397-08002B2CF9AE}" pid="11" name="Mendeley Recent Style Name 4_1">
    <vt:lpwstr>Information Processing and Management</vt:lpwstr>
  </property>
  <property fmtid="{D5CDD505-2E9C-101B-9397-08002B2CF9AE}" pid="12" name="Mendeley Recent Style Id 5_1">
    <vt:lpwstr>http://www.zotero.org/styles/international-journal-of-medical-informatics</vt:lpwstr>
  </property>
  <property fmtid="{D5CDD505-2E9C-101B-9397-08002B2CF9AE}" pid="13" name="Mendeley Recent Style Name 5_1">
    <vt:lpwstr>International Journal of Medical Informatics</vt:lpwstr>
  </property>
  <property fmtid="{D5CDD505-2E9C-101B-9397-08002B2CF9AE}" pid="14" name="Mendeley Recent Style Id 6_1">
    <vt:lpwstr>http://www.zotero.org/styles/journal-of-consumer-psychology</vt:lpwstr>
  </property>
  <property fmtid="{D5CDD505-2E9C-101B-9397-08002B2CF9AE}" pid="15" name="Mendeley Recent Style Name 6_1">
    <vt:lpwstr>Journal of Consumer Psychology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http://www.zotero.org/styles/vancouver-superscript</vt:lpwstr>
  </property>
  <property fmtid="{D5CDD505-2E9C-101B-9397-08002B2CF9AE}" pid="21" name="Mendeley Recent Style Name 9_1">
    <vt:lpwstr>Vancouver (superscript)</vt:lpwstr>
  </property>
  <property fmtid="{D5CDD505-2E9C-101B-9397-08002B2CF9AE}" pid="22" name="Mendeley Citation Style_1">
    <vt:lpwstr>http://www.zotero.org/styles/apa-old-doi-prefix</vt:lpwstr>
  </property>
  <property fmtid="{D5CDD505-2E9C-101B-9397-08002B2CF9AE}" pid="23" name="Mendeley Document_1">
    <vt:lpwstr>True</vt:lpwstr>
  </property>
  <property fmtid="{D5CDD505-2E9C-101B-9397-08002B2CF9AE}" pid="24" name="Mendeley Unique User Id_1">
    <vt:lpwstr>0f5c3d02-201a-34a0-8cf2-213bc59ea1b6</vt:lpwstr>
  </property>
</Properties>
</file>